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B7AF" w14:textId="14BC62D0" w:rsidR="00766575" w:rsidRPr="00B33E03" w:rsidRDefault="00677565" w:rsidP="00B33E03">
      <w:pPr>
        <w:spacing w:after="0" w:line="240" w:lineRule="auto"/>
        <w:rPr>
          <w:rFonts w:cstheme="minorHAnsi"/>
          <w:b/>
          <w:bCs/>
          <w:color w:val="002E53"/>
          <w:sz w:val="36"/>
          <w:szCs w:val="36"/>
        </w:rPr>
      </w:pPr>
      <w:r w:rsidRPr="00B33E03">
        <w:rPr>
          <w:rFonts w:cstheme="minorHAnsi"/>
          <w:b/>
          <w:bCs/>
          <w:color w:val="002E53"/>
          <w:sz w:val="36"/>
          <w:szCs w:val="36"/>
        </w:rPr>
        <w:t>E</w:t>
      </w:r>
      <w:r w:rsidR="00766575" w:rsidRPr="00B33E03">
        <w:rPr>
          <w:rFonts w:cstheme="minorHAnsi"/>
          <w:b/>
          <w:bCs/>
          <w:color w:val="002E53"/>
          <w:sz w:val="36"/>
          <w:szCs w:val="36"/>
        </w:rPr>
        <w:t>nvironment</w:t>
      </w:r>
      <w:r w:rsidR="00071E75" w:rsidRPr="00B33E03">
        <w:rPr>
          <w:rFonts w:cstheme="minorHAnsi"/>
          <w:b/>
          <w:bCs/>
          <w:color w:val="002E53"/>
          <w:sz w:val="36"/>
          <w:szCs w:val="36"/>
        </w:rPr>
        <w:t xml:space="preserve">al </w:t>
      </w:r>
      <w:r w:rsidRPr="00B33E03">
        <w:rPr>
          <w:rFonts w:cstheme="minorHAnsi"/>
          <w:b/>
          <w:bCs/>
          <w:color w:val="002E53"/>
          <w:sz w:val="36"/>
          <w:szCs w:val="36"/>
        </w:rPr>
        <w:t>P</w:t>
      </w:r>
      <w:r w:rsidR="00766575" w:rsidRPr="00B33E03">
        <w:rPr>
          <w:rFonts w:cstheme="minorHAnsi"/>
          <w:b/>
          <w:bCs/>
          <w:color w:val="002E53"/>
          <w:sz w:val="36"/>
          <w:szCs w:val="36"/>
        </w:rPr>
        <w:t>olicy</w:t>
      </w:r>
    </w:p>
    <w:p w14:paraId="5F176F55" w14:textId="77777777" w:rsidR="00057320" w:rsidRPr="00B33E03" w:rsidRDefault="00057320" w:rsidP="00B33E03">
      <w:pPr>
        <w:spacing w:after="0" w:line="240" w:lineRule="auto"/>
        <w:rPr>
          <w:rFonts w:cstheme="minorHAnsi"/>
          <w:b/>
          <w:bCs/>
          <w:color w:val="002E53"/>
        </w:rPr>
      </w:pPr>
    </w:p>
    <w:p w14:paraId="6C1347BD" w14:textId="7EB68D5A" w:rsidR="00766575" w:rsidRPr="00B33E03" w:rsidRDefault="00F42AD8" w:rsidP="00B33E03">
      <w:pPr>
        <w:spacing w:after="0" w:line="240" w:lineRule="auto"/>
        <w:rPr>
          <w:rFonts w:cstheme="minorHAnsi"/>
          <w:b/>
          <w:bCs/>
          <w:color w:val="002E53"/>
          <w:sz w:val="24"/>
          <w:szCs w:val="24"/>
        </w:rPr>
      </w:pPr>
      <w:r w:rsidRPr="00B33E03">
        <w:rPr>
          <w:rFonts w:cstheme="minorHAnsi"/>
          <w:b/>
          <w:bCs/>
          <w:color w:val="002E53"/>
          <w:sz w:val="24"/>
          <w:szCs w:val="24"/>
        </w:rPr>
        <w:t>Purpose</w:t>
      </w:r>
    </w:p>
    <w:p w14:paraId="08A3776A" w14:textId="77777777" w:rsidR="00057320" w:rsidRPr="00B33E03" w:rsidRDefault="00057320" w:rsidP="00B33E03">
      <w:pPr>
        <w:spacing w:after="0" w:line="240" w:lineRule="auto"/>
        <w:rPr>
          <w:rFonts w:cstheme="minorHAnsi"/>
          <w:b/>
          <w:bCs/>
          <w:color w:val="002E53"/>
          <w:sz w:val="10"/>
          <w:szCs w:val="10"/>
        </w:rPr>
      </w:pPr>
    </w:p>
    <w:p w14:paraId="7F4096C7" w14:textId="77F0A726" w:rsidR="00766575" w:rsidRPr="00B33E03" w:rsidRDefault="00F42AD8" w:rsidP="00B33E03">
      <w:p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 xml:space="preserve">The purpose of this environmental policy is to indicate our organisational commitment to addressing environmental issues within </w:t>
      </w:r>
      <w:r w:rsidR="00B33E03" w:rsidRPr="00B33E03">
        <w:rPr>
          <w:rFonts w:cstheme="minorHAnsi"/>
          <w:color w:val="002E53"/>
        </w:rPr>
        <w:t>West Central BID’s</w:t>
      </w:r>
      <w:r w:rsidRPr="00B33E03">
        <w:rPr>
          <w:rFonts w:cstheme="minorHAnsi"/>
          <w:color w:val="002E53"/>
        </w:rPr>
        <w:t xml:space="preserve"> and through the services we deliver. This document outlines what </w:t>
      </w:r>
      <w:r w:rsidR="00B33E03" w:rsidRPr="00B33E03">
        <w:rPr>
          <w:rFonts w:cstheme="minorHAnsi"/>
          <w:color w:val="002E53"/>
        </w:rPr>
        <w:t>West Central BID’s</w:t>
      </w:r>
      <w:r w:rsidR="00677565" w:rsidRPr="00B33E03">
        <w:rPr>
          <w:rFonts w:cstheme="minorHAnsi"/>
          <w:color w:val="002E53"/>
        </w:rPr>
        <w:t xml:space="preserve"> </w:t>
      </w:r>
      <w:r w:rsidRPr="00B33E03">
        <w:rPr>
          <w:rFonts w:cstheme="minorHAnsi"/>
          <w:color w:val="002E53"/>
        </w:rPr>
        <w:t xml:space="preserve">will do to identify our environmental impact, how we will adapt to reduce our impact, and the responsibilities of team members in this </w:t>
      </w:r>
      <w:r w:rsidR="00677565" w:rsidRPr="00B33E03">
        <w:rPr>
          <w:rFonts w:cstheme="minorHAnsi"/>
          <w:color w:val="002E53"/>
        </w:rPr>
        <w:t>area</w:t>
      </w:r>
      <w:r w:rsidRPr="00B33E03">
        <w:rPr>
          <w:rFonts w:cstheme="minorHAnsi"/>
          <w:color w:val="002E53"/>
        </w:rPr>
        <w:t>.</w:t>
      </w:r>
    </w:p>
    <w:p w14:paraId="1796869E" w14:textId="77777777" w:rsidR="00057320" w:rsidRPr="00B33E03" w:rsidRDefault="00057320" w:rsidP="00B33E03">
      <w:pPr>
        <w:spacing w:after="0" w:line="240" w:lineRule="auto"/>
        <w:rPr>
          <w:rFonts w:cstheme="minorHAnsi"/>
          <w:color w:val="002E53"/>
        </w:rPr>
      </w:pPr>
    </w:p>
    <w:p w14:paraId="3E1D4EE7" w14:textId="17F61E0B" w:rsidR="00F42AD8" w:rsidRPr="00B33E03" w:rsidRDefault="00F42AD8" w:rsidP="00B33E03">
      <w:pPr>
        <w:spacing w:after="0" w:line="240" w:lineRule="auto"/>
        <w:rPr>
          <w:rFonts w:cstheme="minorHAnsi"/>
          <w:b/>
          <w:bCs/>
          <w:color w:val="002E53"/>
          <w:sz w:val="24"/>
          <w:szCs w:val="24"/>
        </w:rPr>
      </w:pPr>
      <w:r w:rsidRPr="00B33E03">
        <w:rPr>
          <w:rFonts w:cstheme="minorHAnsi"/>
          <w:b/>
          <w:bCs/>
          <w:color w:val="002E53"/>
          <w:sz w:val="24"/>
          <w:szCs w:val="24"/>
        </w:rPr>
        <w:t>Scope</w:t>
      </w:r>
    </w:p>
    <w:p w14:paraId="0020FDC3" w14:textId="77777777" w:rsidR="00057320" w:rsidRPr="00B33E03" w:rsidRDefault="00057320" w:rsidP="00B33E03">
      <w:pPr>
        <w:spacing w:after="0" w:line="240" w:lineRule="auto"/>
        <w:rPr>
          <w:rFonts w:cstheme="minorHAnsi"/>
          <w:b/>
          <w:bCs/>
          <w:color w:val="002E53"/>
          <w:sz w:val="10"/>
          <w:szCs w:val="10"/>
        </w:rPr>
      </w:pPr>
    </w:p>
    <w:p w14:paraId="57EB3C2D" w14:textId="194D5F7D" w:rsidR="00F42AD8" w:rsidRPr="00B33E03" w:rsidRDefault="00F42AD8" w:rsidP="00B33E03">
      <w:p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 xml:space="preserve">This policy applies to employees and </w:t>
      </w:r>
      <w:r w:rsidR="00677565" w:rsidRPr="00B33E03">
        <w:rPr>
          <w:rFonts w:cstheme="minorHAnsi"/>
          <w:color w:val="002E53"/>
        </w:rPr>
        <w:t>suppliers</w:t>
      </w:r>
      <w:r w:rsidRPr="00B33E03">
        <w:rPr>
          <w:rFonts w:cstheme="minorHAnsi"/>
          <w:color w:val="002E53"/>
        </w:rPr>
        <w:t>, both full time and part time. The policy will be shared with suppliers, potential partners and consultants</w:t>
      </w:r>
      <w:r w:rsidR="00714708" w:rsidRPr="00B33E03">
        <w:rPr>
          <w:rFonts w:cstheme="minorHAnsi"/>
          <w:color w:val="002E53"/>
        </w:rPr>
        <w:t xml:space="preserve"> wherever appropriate</w:t>
      </w:r>
      <w:r w:rsidRPr="00B33E03">
        <w:rPr>
          <w:rFonts w:cstheme="minorHAnsi"/>
          <w:color w:val="002E53"/>
        </w:rPr>
        <w:t xml:space="preserve"> to indicate our commitment to environmental action.</w:t>
      </w:r>
    </w:p>
    <w:p w14:paraId="6BE5A0C2" w14:textId="77777777" w:rsidR="00057320" w:rsidRPr="00B33E03" w:rsidRDefault="00057320" w:rsidP="00B33E03">
      <w:pPr>
        <w:spacing w:after="0" w:line="240" w:lineRule="auto"/>
        <w:rPr>
          <w:rFonts w:cstheme="minorHAnsi"/>
          <w:color w:val="002E53"/>
        </w:rPr>
      </w:pPr>
    </w:p>
    <w:p w14:paraId="032BE579" w14:textId="3B92A700" w:rsidR="00F42AD8" w:rsidRPr="00B33E03" w:rsidRDefault="007C7E91" w:rsidP="00B33E03">
      <w:pPr>
        <w:spacing w:after="0" w:line="240" w:lineRule="auto"/>
        <w:rPr>
          <w:rFonts w:cstheme="minorHAnsi"/>
          <w:b/>
          <w:bCs/>
          <w:color w:val="002E53"/>
          <w:sz w:val="24"/>
          <w:szCs w:val="24"/>
        </w:rPr>
      </w:pPr>
      <w:r w:rsidRPr="00B33E03">
        <w:rPr>
          <w:rFonts w:cstheme="minorHAnsi"/>
          <w:b/>
          <w:bCs/>
          <w:color w:val="002E53"/>
          <w:sz w:val="24"/>
          <w:szCs w:val="24"/>
        </w:rPr>
        <w:t>Action</w:t>
      </w:r>
    </w:p>
    <w:p w14:paraId="5471EACC" w14:textId="77777777" w:rsidR="00057320" w:rsidRPr="00B33E03" w:rsidRDefault="00057320" w:rsidP="00B33E03">
      <w:pPr>
        <w:spacing w:after="0" w:line="240" w:lineRule="auto"/>
        <w:rPr>
          <w:rFonts w:cstheme="minorHAnsi"/>
          <w:b/>
          <w:bCs/>
          <w:color w:val="002E53"/>
          <w:sz w:val="10"/>
          <w:szCs w:val="10"/>
        </w:rPr>
      </w:pPr>
    </w:p>
    <w:p w14:paraId="6CB5B1B1" w14:textId="20689891" w:rsidR="00F42AD8" w:rsidRPr="00B33E03" w:rsidRDefault="00B33E03" w:rsidP="00B33E03">
      <w:p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West Central BID’s</w:t>
      </w:r>
      <w:r w:rsidR="00F42AD8" w:rsidRPr="00B33E03">
        <w:rPr>
          <w:rFonts w:cstheme="minorHAnsi"/>
          <w:color w:val="002E53"/>
        </w:rPr>
        <w:t xml:space="preserve"> is committed to accelerating a just transition to net zero and reducing the impact on the environment from our operations and service delivery. We will address this </w:t>
      </w:r>
      <w:r w:rsidR="00714708" w:rsidRPr="00B33E03">
        <w:rPr>
          <w:rFonts w:cstheme="minorHAnsi"/>
          <w:color w:val="002E53"/>
        </w:rPr>
        <w:t>through the following areas of work</w:t>
      </w:r>
      <w:r w:rsidR="00B74D23" w:rsidRPr="00B33E03">
        <w:rPr>
          <w:rFonts w:cstheme="minorHAnsi"/>
          <w:color w:val="002E53"/>
        </w:rPr>
        <w:t>:</w:t>
      </w:r>
    </w:p>
    <w:p w14:paraId="67EF41C0" w14:textId="77777777" w:rsidR="00057320" w:rsidRPr="00B33E03" w:rsidRDefault="00057320" w:rsidP="00B33E03">
      <w:pPr>
        <w:spacing w:after="0" w:line="240" w:lineRule="auto"/>
        <w:rPr>
          <w:rFonts w:cstheme="minorHAnsi"/>
          <w:color w:val="002E53"/>
        </w:rPr>
      </w:pPr>
    </w:p>
    <w:p w14:paraId="7A07A6C5" w14:textId="30EE1317" w:rsidR="00F42AD8" w:rsidRPr="00B33E03" w:rsidRDefault="00F42AD8" w:rsidP="00B33E03">
      <w:pPr>
        <w:spacing w:after="0" w:line="240" w:lineRule="auto"/>
        <w:rPr>
          <w:rFonts w:cstheme="minorHAnsi"/>
          <w:b/>
          <w:bCs/>
          <w:color w:val="002E53"/>
          <w:sz w:val="24"/>
          <w:szCs w:val="24"/>
        </w:rPr>
      </w:pPr>
      <w:r w:rsidRPr="00B33E03">
        <w:rPr>
          <w:rFonts w:cstheme="minorHAnsi"/>
          <w:b/>
          <w:bCs/>
          <w:color w:val="002E53"/>
          <w:sz w:val="24"/>
          <w:szCs w:val="24"/>
        </w:rPr>
        <w:t>Staff engagement</w:t>
      </w:r>
    </w:p>
    <w:p w14:paraId="67483545" w14:textId="77777777" w:rsidR="00057320" w:rsidRPr="00B33E03" w:rsidRDefault="00057320" w:rsidP="00B33E03">
      <w:pPr>
        <w:spacing w:after="0" w:line="240" w:lineRule="auto"/>
        <w:rPr>
          <w:rFonts w:cstheme="minorHAnsi"/>
          <w:b/>
          <w:bCs/>
          <w:color w:val="002E53"/>
          <w:sz w:val="10"/>
          <w:szCs w:val="10"/>
        </w:rPr>
      </w:pPr>
    </w:p>
    <w:p w14:paraId="2CE4DC49" w14:textId="0F12D216" w:rsidR="005864A2" w:rsidRPr="00B33E03" w:rsidRDefault="00F42AD8" w:rsidP="00B33E03">
      <w:p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 xml:space="preserve">We will promote responsibility for the environment within the </w:t>
      </w:r>
      <w:r w:rsidR="002E2A88" w:rsidRPr="00B33E03">
        <w:rPr>
          <w:rFonts w:cstheme="minorHAnsi"/>
          <w:color w:val="002E53"/>
        </w:rPr>
        <w:t>organisation and</w:t>
      </w:r>
      <w:r w:rsidRPr="00B33E03">
        <w:rPr>
          <w:rFonts w:cstheme="minorHAnsi"/>
          <w:color w:val="002E53"/>
        </w:rPr>
        <w:t xml:space="preserve"> communicate and implement this policy at all levels of our team. </w:t>
      </w:r>
      <w:r w:rsidR="00677565" w:rsidRPr="00B33E03">
        <w:rPr>
          <w:rFonts w:cstheme="minorHAnsi"/>
          <w:color w:val="002E53"/>
        </w:rPr>
        <w:t xml:space="preserve"> </w:t>
      </w:r>
      <w:r w:rsidR="005864A2" w:rsidRPr="00B33E03">
        <w:rPr>
          <w:rFonts w:cstheme="minorHAnsi"/>
          <w:color w:val="002E53"/>
        </w:rPr>
        <w:t>We commit to ensuring key members of staff have the time necessary to embed this work into our operations</w:t>
      </w:r>
      <w:r w:rsidR="00E164DC" w:rsidRPr="00B33E03">
        <w:rPr>
          <w:rFonts w:cstheme="minorHAnsi"/>
          <w:color w:val="002E53"/>
        </w:rPr>
        <w:t xml:space="preserve"> and providing further resource where possible and necessary.</w:t>
      </w:r>
      <w:r w:rsidR="005864A2" w:rsidRPr="00B33E03">
        <w:rPr>
          <w:rFonts w:cstheme="minorHAnsi"/>
          <w:color w:val="002E53"/>
        </w:rPr>
        <w:t xml:space="preserve"> </w:t>
      </w:r>
    </w:p>
    <w:p w14:paraId="59B3533B" w14:textId="77777777" w:rsidR="00057320" w:rsidRPr="00B33E03" w:rsidRDefault="00057320" w:rsidP="00B33E03">
      <w:pPr>
        <w:spacing w:after="0" w:line="240" w:lineRule="auto"/>
        <w:rPr>
          <w:rFonts w:cstheme="minorHAnsi"/>
          <w:color w:val="002E53"/>
        </w:rPr>
      </w:pPr>
    </w:p>
    <w:p w14:paraId="076AE5CF" w14:textId="2D988D2F" w:rsidR="0057666E" w:rsidRPr="00B33E03" w:rsidRDefault="005864A2" w:rsidP="00B33E03">
      <w:p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We will support staff wellbeing by considering how we promote positive, action-led messaging about climate breakdown and provide opportunities for them to change the</w:t>
      </w:r>
      <w:r w:rsidR="00223472" w:rsidRPr="00B33E03">
        <w:rPr>
          <w:rFonts w:cstheme="minorHAnsi"/>
          <w:color w:val="002E53"/>
        </w:rPr>
        <w:t xml:space="preserve"> ways they work for </w:t>
      </w:r>
      <w:r w:rsidR="00B33E03" w:rsidRPr="00B33E03">
        <w:rPr>
          <w:rFonts w:cstheme="minorHAnsi"/>
          <w:color w:val="002E53"/>
        </w:rPr>
        <w:t>West Central BID’s</w:t>
      </w:r>
      <w:r w:rsidR="00346CFA" w:rsidRPr="00B33E03">
        <w:rPr>
          <w:rFonts w:cstheme="minorHAnsi"/>
          <w:color w:val="002E53"/>
        </w:rPr>
        <w:t xml:space="preserve"> in line with positive climate behaviours. We will </w:t>
      </w:r>
      <w:r w:rsidR="00BA2B7D" w:rsidRPr="00B33E03">
        <w:rPr>
          <w:rFonts w:cstheme="minorHAnsi"/>
          <w:color w:val="002E53"/>
        </w:rPr>
        <w:t>provide space for staff to discuss this issue, including their own concerns and worries about environmental breakdown, through any wider wellbeing programmes in place.</w:t>
      </w:r>
    </w:p>
    <w:p w14:paraId="6B544FF3" w14:textId="77777777" w:rsidR="00057320" w:rsidRPr="00B33E03" w:rsidRDefault="00057320" w:rsidP="00B33E03">
      <w:pPr>
        <w:spacing w:after="0" w:line="240" w:lineRule="auto"/>
        <w:rPr>
          <w:rFonts w:cstheme="minorHAnsi"/>
          <w:color w:val="002E53"/>
          <w:u w:val="single"/>
        </w:rPr>
      </w:pPr>
    </w:p>
    <w:p w14:paraId="3C1A34B8" w14:textId="2B7076E1" w:rsidR="007406A7" w:rsidRPr="00B33E03" w:rsidRDefault="007406A7" w:rsidP="00B33E03">
      <w:p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 xml:space="preserve">The </w:t>
      </w:r>
      <w:r w:rsidR="00B33E03" w:rsidRPr="00B33E03">
        <w:rPr>
          <w:rFonts w:cstheme="minorHAnsi"/>
          <w:color w:val="002E53"/>
        </w:rPr>
        <w:t>CEO</w:t>
      </w:r>
      <w:r w:rsidRPr="00B33E03">
        <w:rPr>
          <w:rFonts w:cstheme="minorHAnsi"/>
          <w:color w:val="002E53"/>
        </w:rPr>
        <w:t xml:space="preserve"> will</w:t>
      </w:r>
      <w:r w:rsidR="00CE638C" w:rsidRPr="00B33E03">
        <w:rPr>
          <w:rFonts w:cstheme="minorHAnsi"/>
          <w:color w:val="002E53"/>
        </w:rPr>
        <w:t xml:space="preserve"> seek to</w:t>
      </w:r>
      <w:r w:rsidRPr="00B33E03">
        <w:rPr>
          <w:rFonts w:cstheme="minorHAnsi"/>
          <w:color w:val="002E53"/>
        </w:rPr>
        <w:t>:</w:t>
      </w:r>
    </w:p>
    <w:p w14:paraId="1B563C3E" w14:textId="77777777" w:rsidR="00057320" w:rsidRPr="00B33E03" w:rsidRDefault="00057320" w:rsidP="00B33E03">
      <w:pPr>
        <w:spacing w:after="0" w:line="240" w:lineRule="auto"/>
        <w:rPr>
          <w:rFonts w:cstheme="minorHAnsi"/>
          <w:color w:val="002E53"/>
          <w:sz w:val="10"/>
          <w:szCs w:val="10"/>
        </w:rPr>
      </w:pPr>
    </w:p>
    <w:p w14:paraId="09589A7E" w14:textId="2FBE5B30" w:rsidR="00747C54" w:rsidRPr="00B33E03" w:rsidRDefault="00747C54" w:rsidP="00B33E0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 xml:space="preserve">Share </w:t>
      </w:r>
      <w:r w:rsidR="00CE638C" w:rsidRPr="00B33E03">
        <w:rPr>
          <w:rFonts w:cstheme="minorHAnsi"/>
          <w:color w:val="002E53"/>
        </w:rPr>
        <w:t>their</w:t>
      </w:r>
      <w:r w:rsidRPr="00B33E03">
        <w:rPr>
          <w:rFonts w:cstheme="minorHAnsi"/>
          <w:color w:val="002E53"/>
        </w:rPr>
        <w:t xml:space="preserve"> expectation of responsibility for the environment to employees and service providers.</w:t>
      </w:r>
    </w:p>
    <w:p w14:paraId="71AFF74E" w14:textId="5EBBE087" w:rsidR="00747C54" w:rsidRPr="00B33E03" w:rsidRDefault="002622FE" w:rsidP="00B33E0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Demonstrate clear commitment to the environment and lead by example, to ensure that the protection of the environment is promoted.</w:t>
      </w:r>
    </w:p>
    <w:p w14:paraId="044F9B7F" w14:textId="77777777" w:rsidR="00057320" w:rsidRPr="00B33E03" w:rsidRDefault="00057320" w:rsidP="00B33E03">
      <w:pPr>
        <w:pStyle w:val="ListParagraph"/>
        <w:spacing w:after="0" w:line="240" w:lineRule="auto"/>
        <w:rPr>
          <w:rFonts w:cstheme="minorHAnsi"/>
          <w:color w:val="002E53"/>
        </w:rPr>
      </w:pPr>
    </w:p>
    <w:p w14:paraId="51293D95" w14:textId="0133DC7B" w:rsidR="002622FE" w:rsidRPr="00B33E03" w:rsidRDefault="002622FE" w:rsidP="00B33E03">
      <w:pPr>
        <w:spacing w:after="0" w:line="240" w:lineRule="auto"/>
        <w:rPr>
          <w:rFonts w:cstheme="minorHAnsi"/>
          <w:color w:val="002E53"/>
        </w:rPr>
      </w:pPr>
      <w:bookmarkStart w:id="0" w:name="_Hlk79490027"/>
      <w:r w:rsidRPr="00B33E03">
        <w:rPr>
          <w:rFonts w:cstheme="minorHAnsi"/>
          <w:color w:val="002E53"/>
        </w:rPr>
        <w:t xml:space="preserve">The  </w:t>
      </w:r>
      <w:r w:rsidR="00B33E03" w:rsidRPr="00B33E03">
        <w:rPr>
          <w:rFonts w:cstheme="minorHAnsi"/>
          <w:color w:val="002E53"/>
        </w:rPr>
        <w:t>West Central BID’s</w:t>
      </w:r>
      <w:r w:rsidRPr="00B33E03">
        <w:rPr>
          <w:rFonts w:cstheme="minorHAnsi"/>
          <w:color w:val="002E53"/>
        </w:rPr>
        <w:t xml:space="preserve"> </w:t>
      </w:r>
      <w:r w:rsidR="00B33E03" w:rsidRPr="00B33E03">
        <w:rPr>
          <w:rFonts w:cstheme="minorHAnsi"/>
          <w:color w:val="002E53"/>
        </w:rPr>
        <w:t xml:space="preserve">team members </w:t>
      </w:r>
      <w:r w:rsidRPr="00B33E03">
        <w:rPr>
          <w:rFonts w:cstheme="minorHAnsi"/>
          <w:color w:val="002E53"/>
        </w:rPr>
        <w:t>will</w:t>
      </w:r>
      <w:r w:rsidR="00CE638C" w:rsidRPr="00B33E03">
        <w:rPr>
          <w:rFonts w:cstheme="minorHAnsi"/>
          <w:color w:val="002E53"/>
        </w:rPr>
        <w:t xml:space="preserve"> seek to </w:t>
      </w:r>
      <w:r w:rsidRPr="00B33E03">
        <w:rPr>
          <w:rFonts w:cstheme="minorHAnsi"/>
          <w:color w:val="002E53"/>
        </w:rPr>
        <w:t>:</w:t>
      </w:r>
    </w:p>
    <w:p w14:paraId="75F5D661" w14:textId="77777777" w:rsidR="00057320" w:rsidRPr="00B33E03" w:rsidRDefault="00057320" w:rsidP="00B33E03">
      <w:pPr>
        <w:spacing w:after="0" w:line="240" w:lineRule="auto"/>
        <w:rPr>
          <w:rFonts w:cstheme="minorHAnsi"/>
          <w:color w:val="002E53"/>
          <w:sz w:val="10"/>
          <w:szCs w:val="10"/>
        </w:rPr>
      </w:pPr>
    </w:p>
    <w:bookmarkEnd w:id="0"/>
    <w:p w14:paraId="0AE8E205" w14:textId="77777777" w:rsidR="00131858" w:rsidRPr="00B33E03" w:rsidRDefault="002622FE" w:rsidP="00B33E0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Be familiar with all the environmental requirements relevant to their role and responsibilities,</w:t>
      </w:r>
      <w:r w:rsidR="00131858" w:rsidRPr="00B33E03">
        <w:rPr>
          <w:rFonts w:cstheme="minorHAnsi"/>
          <w:color w:val="002E53"/>
        </w:rPr>
        <w:t xml:space="preserve"> including exploring the carbon footprint/environmental impact of specific areas of work;</w:t>
      </w:r>
    </w:p>
    <w:p w14:paraId="476F9C7C" w14:textId="0063E259" w:rsidR="0057666E" w:rsidRPr="00B33E03" w:rsidRDefault="002622FE" w:rsidP="00B33E0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 xml:space="preserve">take responsibility for their own impact on the environment while </w:t>
      </w:r>
      <w:r w:rsidR="00CE638C" w:rsidRPr="00B33E03">
        <w:rPr>
          <w:rFonts w:cstheme="minorHAnsi"/>
          <w:color w:val="002E53"/>
        </w:rPr>
        <w:t>(</w:t>
      </w:r>
      <w:r w:rsidRPr="00B33E03">
        <w:rPr>
          <w:rFonts w:cstheme="minorHAnsi"/>
          <w:color w:val="002E53"/>
        </w:rPr>
        <w:t>in the workplace/working from home</w:t>
      </w:r>
      <w:r w:rsidR="00CE638C" w:rsidRPr="00B33E03">
        <w:rPr>
          <w:rFonts w:cstheme="minorHAnsi"/>
          <w:color w:val="002E53"/>
        </w:rPr>
        <w:t>)</w:t>
      </w:r>
      <w:r w:rsidR="00220249" w:rsidRPr="00B33E03">
        <w:rPr>
          <w:rFonts w:cstheme="minorHAnsi"/>
          <w:color w:val="002E53"/>
        </w:rPr>
        <w:t>, sharing ideas with other staff members on how to reduce personal impact.</w:t>
      </w:r>
    </w:p>
    <w:p w14:paraId="32BD7023" w14:textId="77777777" w:rsidR="00057320" w:rsidRDefault="00057320" w:rsidP="00B33E03">
      <w:pPr>
        <w:spacing w:after="0" w:line="240" w:lineRule="auto"/>
        <w:rPr>
          <w:rFonts w:cstheme="minorHAnsi"/>
          <w:b/>
          <w:bCs/>
          <w:color w:val="002E53"/>
        </w:rPr>
      </w:pPr>
    </w:p>
    <w:p w14:paraId="0BD7D6F1" w14:textId="77777777" w:rsidR="00B33E03" w:rsidRDefault="00B33E03" w:rsidP="00B33E03">
      <w:pPr>
        <w:spacing w:after="0" w:line="240" w:lineRule="auto"/>
        <w:rPr>
          <w:rFonts w:cstheme="minorHAnsi"/>
          <w:b/>
          <w:bCs/>
          <w:color w:val="002E53"/>
        </w:rPr>
      </w:pPr>
    </w:p>
    <w:p w14:paraId="089E443B" w14:textId="77777777" w:rsidR="00B33E03" w:rsidRDefault="00B33E03" w:rsidP="00B33E03">
      <w:pPr>
        <w:spacing w:after="0" w:line="240" w:lineRule="auto"/>
        <w:rPr>
          <w:rFonts w:cstheme="minorHAnsi"/>
          <w:b/>
          <w:bCs/>
          <w:color w:val="002E53"/>
        </w:rPr>
      </w:pPr>
    </w:p>
    <w:p w14:paraId="7BB450CC" w14:textId="77777777" w:rsidR="00B33E03" w:rsidRDefault="00B33E03" w:rsidP="00B33E03">
      <w:pPr>
        <w:spacing w:after="0" w:line="240" w:lineRule="auto"/>
        <w:rPr>
          <w:rFonts w:cstheme="minorHAnsi"/>
          <w:b/>
          <w:bCs/>
          <w:color w:val="002E53"/>
        </w:rPr>
      </w:pPr>
    </w:p>
    <w:p w14:paraId="61586784" w14:textId="77777777" w:rsidR="00B33E03" w:rsidRPr="00B33E03" w:rsidRDefault="00B33E03" w:rsidP="00B33E03">
      <w:pPr>
        <w:spacing w:after="0" w:line="240" w:lineRule="auto"/>
        <w:rPr>
          <w:rFonts w:cstheme="minorHAnsi"/>
          <w:b/>
          <w:bCs/>
          <w:color w:val="002E53"/>
        </w:rPr>
      </w:pPr>
    </w:p>
    <w:p w14:paraId="1533999E" w14:textId="12EF0F6E" w:rsidR="00747C54" w:rsidRPr="00B33E03" w:rsidRDefault="002777AE" w:rsidP="00B33E03">
      <w:pPr>
        <w:spacing w:after="0" w:line="240" w:lineRule="auto"/>
        <w:rPr>
          <w:rFonts w:cstheme="minorHAnsi"/>
          <w:b/>
          <w:bCs/>
          <w:color w:val="002E53"/>
          <w:sz w:val="24"/>
          <w:szCs w:val="24"/>
        </w:rPr>
      </w:pPr>
      <w:r w:rsidRPr="00B33E03">
        <w:rPr>
          <w:rFonts w:cstheme="minorHAnsi"/>
          <w:b/>
          <w:bCs/>
          <w:color w:val="002E53"/>
          <w:sz w:val="24"/>
          <w:szCs w:val="24"/>
        </w:rPr>
        <w:lastRenderedPageBreak/>
        <w:t>Operations</w:t>
      </w:r>
    </w:p>
    <w:p w14:paraId="2506D0A9" w14:textId="77777777" w:rsidR="00057320" w:rsidRPr="00B33E03" w:rsidRDefault="00057320" w:rsidP="00B33E03">
      <w:pPr>
        <w:spacing w:after="0" w:line="240" w:lineRule="auto"/>
        <w:rPr>
          <w:rFonts w:cstheme="minorHAnsi"/>
          <w:b/>
          <w:bCs/>
          <w:color w:val="002E53"/>
          <w:sz w:val="10"/>
          <w:szCs w:val="10"/>
        </w:rPr>
      </w:pPr>
    </w:p>
    <w:p w14:paraId="4D1D7E1F" w14:textId="0AC6D338" w:rsidR="002777AE" w:rsidRPr="00B33E03" w:rsidRDefault="001B08F8" w:rsidP="00B33E03">
      <w:p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 xml:space="preserve">As part of </w:t>
      </w:r>
      <w:r w:rsidR="00CE638C" w:rsidRPr="00B33E03">
        <w:rPr>
          <w:rFonts w:cstheme="minorHAnsi"/>
          <w:color w:val="002E53"/>
        </w:rPr>
        <w:t>our ambitions and</w:t>
      </w:r>
      <w:r w:rsidRPr="00B33E03">
        <w:rPr>
          <w:rFonts w:cstheme="minorHAnsi"/>
          <w:color w:val="002E53"/>
        </w:rPr>
        <w:t xml:space="preserve"> values</w:t>
      </w:r>
      <w:r w:rsidR="00B21102" w:rsidRPr="00B33E03">
        <w:rPr>
          <w:rFonts w:cstheme="minorHAnsi"/>
          <w:color w:val="002E53"/>
        </w:rPr>
        <w:t>, w</w:t>
      </w:r>
      <w:r w:rsidR="002777AE" w:rsidRPr="00B33E03">
        <w:rPr>
          <w:rFonts w:cstheme="minorHAnsi"/>
          <w:color w:val="002E53"/>
        </w:rPr>
        <w:t>e will</w:t>
      </w:r>
      <w:r w:rsidR="001A43CD" w:rsidRPr="00B33E03">
        <w:rPr>
          <w:rFonts w:cstheme="minorHAnsi"/>
          <w:color w:val="002E53"/>
        </w:rPr>
        <w:t xml:space="preserve"> assess the environmental impacts of our operations </w:t>
      </w:r>
      <w:r w:rsidR="00CE638C" w:rsidRPr="00B33E03">
        <w:rPr>
          <w:rFonts w:cstheme="minorHAnsi"/>
          <w:color w:val="002E53"/>
        </w:rPr>
        <w:t xml:space="preserve">annually.  </w:t>
      </w:r>
      <w:r w:rsidR="00FF4990" w:rsidRPr="00B33E03">
        <w:rPr>
          <w:rFonts w:cstheme="minorHAnsi"/>
          <w:color w:val="002E53"/>
        </w:rPr>
        <w:t>This work will include:</w:t>
      </w:r>
    </w:p>
    <w:p w14:paraId="6ADC4BDE" w14:textId="77777777" w:rsidR="00057320" w:rsidRPr="00B33E03" w:rsidRDefault="00057320" w:rsidP="00B33E03">
      <w:pPr>
        <w:spacing w:after="0" w:line="240" w:lineRule="auto"/>
        <w:rPr>
          <w:rFonts w:cstheme="minorHAnsi"/>
          <w:color w:val="002E53"/>
          <w:sz w:val="10"/>
          <w:szCs w:val="10"/>
        </w:rPr>
      </w:pPr>
    </w:p>
    <w:p w14:paraId="757425C0" w14:textId="23D65AF1" w:rsidR="00FF4990" w:rsidRPr="00B33E03" w:rsidRDefault="00CE638C" w:rsidP="00B33E0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Reviewing</w:t>
      </w:r>
      <w:r w:rsidR="00FF4990" w:rsidRPr="00B33E03">
        <w:rPr>
          <w:rFonts w:cstheme="minorHAnsi"/>
          <w:color w:val="002E53"/>
        </w:rPr>
        <w:t xml:space="preserve"> utilities consumption in office buildings and home working</w:t>
      </w:r>
    </w:p>
    <w:p w14:paraId="01DF423B" w14:textId="2C0EC5A7" w:rsidR="00FF4990" w:rsidRPr="00B33E03" w:rsidRDefault="00FF4990" w:rsidP="00B33E0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Promoting, encouraging and rewarding</w:t>
      </w:r>
      <w:r w:rsidR="00CE638C" w:rsidRPr="00B33E03">
        <w:rPr>
          <w:rFonts w:cstheme="minorHAnsi"/>
          <w:color w:val="002E53"/>
        </w:rPr>
        <w:t xml:space="preserve"> (where appropriate)</w:t>
      </w:r>
      <w:r w:rsidRPr="00B33E03">
        <w:rPr>
          <w:rFonts w:cstheme="minorHAnsi"/>
          <w:color w:val="002E53"/>
        </w:rPr>
        <w:t xml:space="preserve"> green travel choices </w:t>
      </w:r>
      <w:r w:rsidR="00CE638C" w:rsidRPr="00B33E03">
        <w:rPr>
          <w:rFonts w:cstheme="minorHAnsi"/>
          <w:color w:val="002E53"/>
        </w:rPr>
        <w:t>(</w:t>
      </w:r>
      <w:r w:rsidR="002E2A88" w:rsidRPr="00B33E03">
        <w:rPr>
          <w:rFonts w:cstheme="minorHAnsi"/>
          <w:color w:val="002E53"/>
        </w:rPr>
        <w:t>e.g.</w:t>
      </w:r>
      <w:r w:rsidRPr="00B33E03">
        <w:rPr>
          <w:rFonts w:cstheme="minorHAnsi"/>
          <w:color w:val="002E53"/>
        </w:rPr>
        <w:t xml:space="preserve"> Cycle to Work scheme</w:t>
      </w:r>
      <w:r w:rsidR="00CE638C" w:rsidRPr="00B33E03">
        <w:rPr>
          <w:rFonts w:cstheme="minorHAnsi"/>
          <w:color w:val="002E53"/>
        </w:rPr>
        <w:t>s</w:t>
      </w:r>
      <w:r w:rsidRPr="00B33E03">
        <w:rPr>
          <w:rFonts w:cstheme="minorHAnsi"/>
          <w:color w:val="002E53"/>
        </w:rPr>
        <w:t xml:space="preserve">, </w:t>
      </w:r>
      <w:r w:rsidR="00CE638C" w:rsidRPr="00B33E03">
        <w:rPr>
          <w:rFonts w:cstheme="minorHAnsi"/>
          <w:color w:val="002E53"/>
        </w:rPr>
        <w:t xml:space="preserve">utilising </w:t>
      </w:r>
      <w:r w:rsidRPr="00B33E03">
        <w:rPr>
          <w:rFonts w:cstheme="minorHAnsi"/>
          <w:color w:val="002E53"/>
        </w:rPr>
        <w:t>public transport</w:t>
      </w:r>
      <w:r w:rsidR="00CE638C" w:rsidRPr="00B33E03">
        <w:rPr>
          <w:rFonts w:cstheme="minorHAnsi"/>
          <w:color w:val="002E53"/>
        </w:rPr>
        <w:t>)</w:t>
      </w:r>
    </w:p>
    <w:p w14:paraId="35B45F2F" w14:textId="026B6B9C" w:rsidR="00864129" w:rsidRPr="00B33E03" w:rsidRDefault="00864129" w:rsidP="00B33E0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Conscious consideration of the amount of travel necessary for our services to go ahead, encouraging green transportation modes</w:t>
      </w:r>
      <w:r w:rsidR="000A2794" w:rsidRPr="00B33E03">
        <w:rPr>
          <w:rFonts w:cstheme="minorHAnsi"/>
          <w:color w:val="002E53"/>
        </w:rPr>
        <w:t xml:space="preserve"> and/or providing remote access to events</w:t>
      </w:r>
    </w:p>
    <w:p w14:paraId="027C062C" w14:textId="67EC6A62" w:rsidR="00692FC1" w:rsidRPr="00B33E03" w:rsidRDefault="00692FC1" w:rsidP="00B33E0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 xml:space="preserve">Review our waste and educate employees about effective recycling and reducing </w:t>
      </w:r>
      <w:r w:rsidR="00864129" w:rsidRPr="00B33E03">
        <w:rPr>
          <w:rFonts w:cstheme="minorHAnsi"/>
          <w:color w:val="002E53"/>
        </w:rPr>
        <w:t>use of single use plastic where possible</w:t>
      </w:r>
    </w:p>
    <w:p w14:paraId="73BA3267" w14:textId="6F748C0D" w:rsidR="000B37E2" w:rsidRPr="00B33E03" w:rsidRDefault="000B37E2" w:rsidP="00B33E0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Communicate with the communities we work with about climate breakdown</w:t>
      </w:r>
      <w:r w:rsidR="002C5C0D" w:rsidRPr="00B33E03">
        <w:rPr>
          <w:rFonts w:cstheme="minorHAnsi"/>
          <w:color w:val="002E53"/>
        </w:rPr>
        <w:t xml:space="preserve"> </w:t>
      </w:r>
    </w:p>
    <w:p w14:paraId="6C316AF3" w14:textId="2ED4B75F" w:rsidR="002C5C0D" w:rsidRPr="00B33E03" w:rsidRDefault="002C5C0D" w:rsidP="00B33E0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 xml:space="preserve">Generally increase communications about the climate crisis, to </w:t>
      </w:r>
      <w:r w:rsidR="00EE050D" w:rsidRPr="00B33E03">
        <w:rPr>
          <w:rFonts w:cstheme="minorHAnsi"/>
          <w:color w:val="002E53"/>
        </w:rPr>
        <w:t>encourage awareness within our networks</w:t>
      </w:r>
      <w:r w:rsidR="00C76E43" w:rsidRPr="00B33E03">
        <w:rPr>
          <w:rFonts w:cstheme="minorHAnsi"/>
          <w:color w:val="002E53"/>
        </w:rPr>
        <w:t xml:space="preserve"> and the communities we work with</w:t>
      </w:r>
    </w:p>
    <w:p w14:paraId="318B855D" w14:textId="6AFF1263" w:rsidR="00C76E43" w:rsidRPr="00B33E03" w:rsidRDefault="00C76E43" w:rsidP="00B33E0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Comply with all relevant environmental legislation and regulations</w:t>
      </w:r>
    </w:p>
    <w:p w14:paraId="533FCF6E" w14:textId="77777777" w:rsidR="00057320" w:rsidRPr="00B33E03" w:rsidRDefault="00057320" w:rsidP="00B33E03">
      <w:pPr>
        <w:pStyle w:val="ListParagraph"/>
        <w:spacing w:after="0" w:line="240" w:lineRule="auto"/>
        <w:rPr>
          <w:rFonts w:cstheme="minorHAnsi"/>
          <w:color w:val="002E53"/>
        </w:rPr>
      </w:pPr>
    </w:p>
    <w:p w14:paraId="1B5D13FB" w14:textId="6032F2A8" w:rsidR="007E1783" w:rsidRPr="00B33E03" w:rsidRDefault="007E1783" w:rsidP="00B33E03">
      <w:pPr>
        <w:spacing w:after="0" w:line="240" w:lineRule="auto"/>
        <w:rPr>
          <w:rFonts w:cstheme="minorHAnsi"/>
          <w:b/>
          <w:bCs/>
          <w:color w:val="002E53"/>
          <w:sz w:val="24"/>
          <w:szCs w:val="24"/>
        </w:rPr>
      </w:pPr>
      <w:r w:rsidRPr="00B33E03">
        <w:rPr>
          <w:rFonts w:cstheme="minorHAnsi"/>
          <w:b/>
          <w:bCs/>
          <w:color w:val="002E53"/>
          <w:sz w:val="24"/>
          <w:szCs w:val="24"/>
        </w:rPr>
        <w:t>Governance</w:t>
      </w:r>
    </w:p>
    <w:p w14:paraId="3CB96B7A" w14:textId="77777777" w:rsidR="00057320" w:rsidRPr="00B33E03" w:rsidRDefault="00057320" w:rsidP="00B33E03">
      <w:pPr>
        <w:spacing w:after="0" w:line="240" w:lineRule="auto"/>
        <w:rPr>
          <w:rFonts w:cstheme="minorHAnsi"/>
          <w:b/>
          <w:bCs/>
          <w:color w:val="002E53"/>
          <w:sz w:val="10"/>
          <w:szCs w:val="10"/>
        </w:rPr>
      </w:pPr>
    </w:p>
    <w:p w14:paraId="2C105B0C" w14:textId="015B8E46" w:rsidR="002E39FE" w:rsidRPr="00B33E03" w:rsidRDefault="00ED1B02" w:rsidP="00B33E03">
      <w:p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 xml:space="preserve">We commit to exploring on an annual basis the impact climate breakdown will have or is having on the communities/people/places we work with. </w:t>
      </w:r>
    </w:p>
    <w:p w14:paraId="7A41BC3A" w14:textId="77777777" w:rsidR="00057320" w:rsidRPr="00B33E03" w:rsidRDefault="00057320" w:rsidP="00B33E03">
      <w:pPr>
        <w:spacing w:after="0" w:line="240" w:lineRule="auto"/>
        <w:rPr>
          <w:rFonts w:cstheme="minorHAnsi"/>
          <w:color w:val="002E53"/>
        </w:rPr>
      </w:pPr>
    </w:p>
    <w:p w14:paraId="7B5C4A91" w14:textId="444BCC8B" w:rsidR="00426EEC" w:rsidRPr="00B33E03" w:rsidRDefault="00057320" w:rsidP="00B33E03">
      <w:p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We will discuss</w:t>
      </w:r>
      <w:r w:rsidR="00426EEC" w:rsidRPr="00B33E03">
        <w:rPr>
          <w:rFonts w:cstheme="minorHAnsi"/>
          <w:color w:val="002E53"/>
        </w:rPr>
        <w:t xml:space="preserve"> </w:t>
      </w:r>
      <w:r w:rsidRPr="00B33E03">
        <w:rPr>
          <w:rFonts w:cstheme="minorHAnsi"/>
          <w:color w:val="002E53"/>
        </w:rPr>
        <w:t xml:space="preserve">how </w:t>
      </w:r>
      <w:r w:rsidR="00426EEC" w:rsidRPr="00B33E03">
        <w:rPr>
          <w:rFonts w:cstheme="minorHAnsi"/>
          <w:color w:val="002E53"/>
        </w:rPr>
        <w:t>our values intersect with climate breakdow</w:t>
      </w:r>
      <w:r w:rsidRPr="00B33E03">
        <w:rPr>
          <w:rFonts w:cstheme="minorHAnsi"/>
          <w:color w:val="002E53"/>
        </w:rPr>
        <w:t>n, how we will be affected by</w:t>
      </w:r>
      <w:r w:rsidR="00426EEC" w:rsidRPr="00B33E03">
        <w:rPr>
          <w:rFonts w:cstheme="minorHAnsi"/>
          <w:color w:val="002E53"/>
        </w:rPr>
        <w:t xml:space="preserve"> climate breakdown</w:t>
      </w:r>
      <w:r w:rsidRPr="00B33E03">
        <w:rPr>
          <w:rFonts w:cstheme="minorHAnsi"/>
          <w:color w:val="002E53"/>
        </w:rPr>
        <w:t>,</w:t>
      </w:r>
      <w:r w:rsidR="00426EEC" w:rsidRPr="00B33E03">
        <w:rPr>
          <w:rFonts w:cstheme="minorHAnsi"/>
          <w:color w:val="002E53"/>
        </w:rPr>
        <w:t xml:space="preserve"> where there is opportunity to collaborate and support wider climate action </w:t>
      </w:r>
      <w:r w:rsidR="000E1D6B" w:rsidRPr="00B33E03">
        <w:rPr>
          <w:rFonts w:cstheme="minorHAnsi"/>
          <w:color w:val="002E53"/>
        </w:rPr>
        <w:t xml:space="preserve">and </w:t>
      </w:r>
      <w:r w:rsidR="007161BB" w:rsidRPr="00B33E03">
        <w:rPr>
          <w:rFonts w:cstheme="minorHAnsi"/>
          <w:color w:val="002E53"/>
        </w:rPr>
        <w:t xml:space="preserve">how </w:t>
      </w:r>
      <w:r w:rsidRPr="00B33E03">
        <w:rPr>
          <w:rFonts w:cstheme="minorHAnsi"/>
          <w:color w:val="002E53"/>
        </w:rPr>
        <w:t>we can</w:t>
      </w:r>
      <w:r w:rsidR="007161BB" w:rsidRPr="00B33E03">
        <w:rPr>
          <w:rFonts w:cstheme="minorHAnsi"/>
          <w:color w:val="002E53"/>
        </w:rPr>
        <w:t xml:space="preserve"> embed climate actions in our strategy, business planning and organisational goals.</w:t>
      </w:r>
    </w:p>
    <w:p w14:paraId="74B84BD0" w14:textId="77777777" w:rsidR="00057320" w:rsidRPr="00B33E03" w:rsidRDefault="00057320" w:rsidP="00B33E03">
      <w:pPr>
        <w:spacing w:after="0" w:line="240" w:lineRule="auto"/>
        <w:rPr>
          <w:rFonts w:cstheme="minorHAnsi"/>
          <w:color w:val="002E53"/>
        </w:rPr>
      </w:pPr>
    </w:p>
    <w:p w14:paraId="50C36674" w14:textId="597FEA34" w:rsidR="004561D4" w:rsidRPr="00B33E03" w:rsidRDefault="000B37E2" w:rsidP="00B33E03">
      <w:pPr>
        <w:spacing w:after="0" w:line="240" w:lineRule="auto"/>
        <w:rPr>
          <w:rFonts w:cstheme="minorHAnsi"/>
          <w:b/>
          <w:bCs/>
          <w:color w:val="002E53"/>
          <w:sz w:val="24"/>
          <w:szCs w:val="24"/>
        </w:rPr>
      </w:pPr>
      <w:r w:rsidRPr="00B33E03">
        <w:rPr>
          <w:rFonts w:cstheme="minorHAnsi"/>
          <w:b/>
          <w:bCs/>
          <w:color w:val="002E53"/>
          <w:sz w:val="24"/>
          <w:szCs w:val="24"/>
        </w:rPr>
        <w:t>Supplie</w:t>
      </w:r>
      <w:r w:rsidR="00383018" w:rsidRPr="00B33E03">
        <w:rPr>
          <w:rFonts w:cstheme="minorHAnsi"/>
          <w:b/>
          <w:bCs/>
          <w:color w:val="002E53"/>
          <w:sz w:val="24"/>
          <w:szCs w:val="24"/>
        </w:rPr>
        <w:t>r</w:t>
      </w:r>
      <w:r w:rsidRPr="00B33E03">
        <w:rPr>
          <w:rFonts w:cstheme="minorHAnsi"/>
          <w:b/>
          <w:bCs/>
          <w:color w:val="002E53"/>
          <w:sz w:val="24"/>
          <w:szCs w:val="24"/>
        </w:rPr>
        <w:t>s and procurement</w:t>
      </w:r>
    </w:p>
    <w:p w14:paraId="306AA13B" w14:textId="77777777" w:rsidR="00057320" w:rsidRPr="00B33E03" w:rsidRDefault="00057320" w:rsidP="00B33E03">
      <w:pPr>
        <w:spacing w:after="0" w:line="240" w:lineRule="auto"/>
        <w:rPr>
          <w:rFonts w:cstheme="minorHAnsi"/>
          <w:b/>
          <w:bCs/>
          <w:color w:val="002E53"/>
          <w:sz w:val="10"/>
          <w:szCs w:val="10"/>
        </w:rPr>
      </w:pPr>
    </w:p>
    <w:p w14:paraId="26B797EE" w14:textId="2A589648" w:rsidR="00934CA8" w:rsidRPr="00B33E03" w:rsidRDefault="00057320" w:rsidP="00B33E03">
      <w:p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We will encourage</w:t>
      </w:r>
      <w:r w:rsidR="00934CA8" w:rsidRPr="00B33E03">
        <w:rPr>
          <w:rFonts w:cstheme="minorHAnsi"/>
          <w:color w:val="002E53"/>
        </w:rPr>
        <w:t xml:space="preserve"> suppliers </w:t>
      </w:r>
      <w:r w:rsidRPr="00B33E03">
        <w:rPr>
          <w:rFonts w:cstheme="minorHAnsi"/>
          <w:color w:val="002E53"/>
        </w:rPr>
        <w:t xml:space="preserve">and partners </w:t>
      </w:r>
      <w:r w:rsidR="00934CA8" w:rsidRPr="00B33E03">
        <w:rPr>
          <w:rFonts w:cstheme="minorHAnsi"/>
          <w:color w:val="002E53"/>
        </w:rPr>
        <w:t xml:space="preserve">of </w:t>
      </w:r>
      <w:r w:rsidR="00B33E03" w:rsidRPr="00B33E03">
        <w:rPr>
          <w:rFonts w:cstheme="minorHAnsi"/>
          <w:color w:val="002E53"/>
        </w:rPr>
        <w:t>West Central BID’s</w:t>
      </w:r>
      <w:r w:rsidRPr="00B33E03">
        <w:rPr>
          <w:rFonts w:cstheme="minorHAnsi"/>
          <w:color w:val="002E53"/>
        </w:rPr>
        <w:t xml:space="preserve"> to</w:t>
      </w:r>
      <w:r w:rsidR="00934CA8" w:rsidRPr="00B33E03">
        <w:rPr>
          <w:rFonts w:cstheme="minorHAnsi"/>
          <w:color w:val="002E53"/>
        </w:rPr>
        <w:t>:</w:t>
      </w:r>
    </w:p>
    <w:p w14:paraId="0552AAED" w14:textId="77777777" w:rsidR="00057320" w:rsidRPr="00B33E03" w:rsidRDefault="00057320" w:rsidP="00B33E03">
      <w:pPr>
        <w:spacing w:after="0" w:line="240" w:lineRule="auto"/>
        <w:rPr>
          <w:rFonts w:cstheme="minorHAnsi"/>
          <w:color w:val="002E53"/>
          <w:sz w:val="10"/>
          <w:szCs w:val="10"/>
        </w:rPr>
      </w:pPr>
    </w:p>
    <w:p w14:paraId="6C4C5DB9" w14:textId="7451D4F4" w:rsidR="00934CA8" w:rsidRPr="00B33E03" w:rsidRDefault="00934CA8" w:rsidP="00B33E0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 xml:space="preserve">Share environmental policies </w:t>
      </w:r>
      <w:r w:rsidRPr="00B33E03">
        <w:rPr>
          <w:rFonts w:cstheme="minorHAnsi"/>
          <w:b/>
          <w:bCs/>
          <w:color w:val="002E53"/>
          <w:u w:val="single"/>
        </w:rPr>
        <w:t>or</w:t>
      </w:r>
      <w:r w:rsidRPr="00B33E03">
        <w:rPr>
          <w:rFonts w:cstheme="minorHAnsi"/>
          <w:color w:val="002E53"/>
        </w:rPr>
        <w:t xml:space="preserve"> describe planned actions if a formal policy is not in place when entering into any contract or agreement with </w:t>
      </w:r>
      <w:r w:rsidR="00B33E03" w:rsidRPr="00B33E03">
        <w:rPr>
          <w:rFonts w:cstheme="minorHAnsi"/>
          <w:color w:val="002E53"/>
        </w:rPr>
        <w:t>West Central BID’s</w:t>
      </w:r>
      <w:r w:rsidR="00B33E03" w:rsidRPr="00B33E03">
        <w:rPr>
          <w:rFonts w:cstheme="minorHAnsi"/>
          <w:color w:val="002E53"/>
        </w:rPr>
        <w:t>.</w:t>
      </w:r>
      <w:r w:rsidRPr="00B33E03">
        <w:rPr>
          <w:rFonts w:cstheme="minorHAnsi"/>
          <w:color w:val="002E53"/>
        </w:rPr>
        <w:t xml:space="preserve"> </w:t>
      </w:r>
    </w:p>
    <w:p w14:paraId="48B4815C" w14:textId="77777777" w:rsidR="00934CA8" w:rsidRPr="00B33E03" w:rsidRDefault="00934CA8" w:rsidP="00B33E0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Work with us to reduce the impacts of the goods and services purchased from them wherever possible.</w:t>
      </w:r>
    </w:p>
    <w:p w14:paraId="2E34B9D8" w14:textId="77777777" w:rsidR="00057320" w:rsidRPr="00B33E03" w:rsidRDefault="00057320" w:rsidP="00B33E03">
      <w:pPr>
        <w:pStyle w:val="ListParagraph"/>
        <w:spacing w:after="0" w:line="240" w:lineRule="auto"/>
        <w:rPr>
          <w:rFonts w:cstheme="minorHAnsi"/>
          <w:color w:val="002E53"/>
        </w:rPr>
      </w:pPr>
    </w:p>
    <w:p w14:paraId="4B8E27B4" w14:textId="63889BA8" w:rsidR="00562143" w:rsidRPr="00B33E03" w:rsidRDefault="00C34F45" w:rsidP="00B33E03">
      <w:pPr>
        <w:spacing w:after="0" w:line="240" w:lineRule="auto"/>
        <w:rPr>
          <w:rFonts w:cstheme="minorHAnsi"/>
          <w:color w:val="002E53"/>
        </w:rPr>
      </w:pPr>
      <w:r w:rsidRPr="00B33E03">
        <w:rPr>
          <w:rFonts w:cstheme="minorHAnsi"/>
          <w:color w:val="002E53"/>
        </w:rPr>
        <w:t>We recognise that although we may not be able to reject suppliers based solely on their sustainability credentials that asking questions raises the profile of this is</w:t>
      </w:r>
      <w:r w:rsidR="000D1EA8" w:rsidRPr="00B33E03">
        <w:rPr>
          <w:rFonts w:cstheme="minorHAnsi"/>
          <w:color w:val="002E53"/>
        </w:rPr>
        <w:t xml:space="preserve">sue, and that we may partly influence behaviours through this action alone. Our engagement with suppliers is designed to identify suppliers with </w:t>
      </w:r>
      <w:r w:rsidR="00562143" w:rsidRPr="00B33E03">
        <w:rPr>
          <w:rFonts w:cstheme="minorHAnsi"/>
          <w:color w:val="002E53"/>
        </w:rPr>
        <w:t>values which align with our own, and we will make public our preference to work with organisations who minimise their environmental impact wherever possible.</w:t>
      </w:r>
    </w:p>
    <w:p w14:paraId="3B0A2CEE" w14:textId="3527089D" w:rsidR="004561D4" w:rsidRPr="004561D4" w:rsidRDefault="004561D4">
      <w:pPr>
        <w:rPr>
          <w:rFonts w:ascii="Roboto" w:hAnsi="Roboto"/>
        </w:rPr>
      </w:pPr>
    </w:p>
    <w:sectPr w:rsidR="004561D4" w:rsidRPr="004561D4" w:rsidSect="00B33E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C661E" w14:textId="77777777" w:rsidR="00DD0461" w:rsidRDefault="00DD0461" w:rsidP="004561D4">
      <w:pPr>
        <w:spacing w:after="0" w:line="240" w:lineRule="auto"/>
      </w:pPr>
      <w:r>
        <w:separator/>
      </w:r>
    </w:p>
  </w:endnote>
  <w:endnote w:type="continuationSeparator" w:id="0">
    <w:p w14:paraId="03F198D2" w14:textId="77777777" w:rsidR="00DD0461" w:rsidRDefault="00DD0461" w:rsidP="004561D4">
      <w:pPr>
        <w:spacing w:after="0" w:line="240" w:lineRule="auto"/>
      </w:pPr>
      <w:r>
        <w:continuationSeparator/>
      </w:r>
    </w:p>
  </w:endnote>
  <w:endnote w:type="continuationNotice" w:id="1">
    <w:p w14:paraId="63D126C8" w14:textId="77777777" w:rsidR="00DD0461" w:rsidRDefault="00DD0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1E6F5" w14:textId="77777777" w:rsidR="00DD0461" w:rsidRDefault="00DD0461" w:rsidP="004561D4">
      <w:pPr>
        <w:spacing w:after="0" w:line="240" w:lineRule="auto"/>
      </w:pPr>
      <w:r>
        <w:separator/>
      </w:r>
    </w:p>
  </w:footnote>
  <w:footnote w:type="continuationSeparator" w:id="0">
    <w:p w14:paraId="35B00165" w14:textId="77777777" w:rsidR="00DD0461" w:rsidRDefault="00DD0461" w:rsidP="004561D4">
      <w:pPr>
        <w:spacing w:after="0" w:line="240" w:lineRule="auto"/>
      </w:pPr>
      <w:r>
        <w:continuationSeparator/>
      </w:r>
    </w:p>
  </w:footnote>
  <w:footnote w:type="continuationNotice" w:id="1">
    <w:p w14:paraId="6ECD542D" w14:textId="77777777" w:rsidR="00DD0461" w:rsidRDefault="00DD04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A80F" w14:textId="489A6EFB" w:rsidR="004561D4" w:rsidRDefault="004561D4" w:rsidP="000573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E76"/>
    <w:multiLevelType w:val="hybridMultilevel"/>
    <w:tmpl w:val="021A0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A81"/>
    <w:multiLevelType w:val="hybridMultilevel"/>
    <w:tmpl w:val="A390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515"/>
    <w:multiLevelType w:val="hybridMultilevel"/>
    <w:tmpl w:val="A61AD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69E1"/>
    <w:multiLevelType w:val="hybridMultilevel"/>
    <w:tmpl w:val="182CC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6469A"/>
    <w:multiLevelType w:val="hybridMultilevel"/>
    <w:tmpl w:val="8BCEC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C255C"/>
    <w:multiLevelType w:val="hybridMultilevel"/>
    <w:tmpl w:val="D4A0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47FD5"/>
    <w:multiLevelType w:val="hybridMultilevel"/>
    <w:tmpl w:val="D0B8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3136F"/>
    <w:multiLevelType w:val="hybridMultilevel"/>
    <w:tmpl w:val="942E2D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055976"/>
    <w:multiLevelType w:val="hybridMultilevel"/>
    <w:tmpl w:val="AC2C9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B04B9"/>
    <w:multiLevelType w:val="hybridMultilevel"/>
    <w:tmpl w:val="A6628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F2D9A"/>
    <w:multiLevelType w:val="hybridMultilevel"/>
    <w:tmpl w:val="538EF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581203">
    <w:abstractNumId w:val="10"/>
  </w:num>
  <w:num w:numId="2" w16cid:durableId="1159349479">
    <w:abstractNumId w:val="4"/>
  </w:num>
  <w:num w:numId="3" w16cid:durableId="225460051">
    <w:abstractNumId w:val="3"/>
  </w:num>
  <w:num w:numId="4" w16cid:durableId="808129226">
    <w:abstractNumId w:val="9"/>
  </w:num>
  <w:num w:numId="5" w16cid:durableId="1052924307">
    <w:abstractNumId w:val="8"/>
  </w:num>
  <w:num w:numId="6" w16cid:durableId="515191722">
    <w:abstractNumId w:val="0"/>
  </w:num>
  <w:num w:numId="7" w16cid:durableId="1188980955">
    <w:abstractNumId w:val="7"/>
  </w:num>
  <w:num w:numId="8" w16cid:durableId="1742799138">
    <w:abstractNumId w:val="6"/>
  </w:num>
  <w:num w:numId="9" w16cid:durableId="1288660565">
    <w:abstractNumId w:val="1"/>
  </w:num>
  <w:num w:numId="10" w16cid:durableId="1439715384">
    <w:abstractNumId w:val="2"/>
  </w:num>
  <w:num w:numId="11" w16cid:durableId="585649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75"/>
    <w:rsid w:val="000319C0"/>
    <w:rsid w:val="00047AC7"/>
    <w:rsid w:val="00057320"/>
    <w:rsid w:val="00071E75"/>
    <w:rsid w:val="000A2794"/>
    <w:rsid w:val="000B17F8"/>
    <w:rsid w:val="000B37E2"/>
    <w:rsid w:val="000B7F9B"/>
    <w:rsid w:val="000D1EA8"/>
    <w:rsid w:val="000E1D6B"/>
    <w:rsid w:val="001222A7"/>
    <w:rsid w:val="00131858"/>
    <w:rsid w:val="001A43CD"/>
    <w:rsid w:val="001B08F8"/>
    <w:rsid w:val="001E516F"/>
    <w:rsid w:val="00220249"/>
    <w:rsid w:val="00223472"/>
    <w:rsid w:val="002622FE"/>
    <w:rsid w:val="002777AE"/>
    <w:rsid w:val="00282D56"/>
    <w:rsid w:val="002B5F2F"/>
    <w:rsid w:val="002C5C0D"/>
    <w:rsid w:val="002D0B38"/>
    <w:rsid w:val="002E2A88"/>
    <w:rsid w:val="002E39FE"/>
    <w:rsid w:val="002E3C6A"/>
    <w:rsid w:val="00330495"/>
    <w:rsid w:val="00346CFA"/>
    <w:rsid w:val="00347AB4"/>
    <w:rsid w:val="00353767"/>
    <w:rsid w:val="003608A4"/>
    <w:rsid w:val="00374675"/>
    <w:rsid w:val="00383018"/>
    <w:rsid w:val="00393959"/>
    <w:rsid w:val="00426EEC"/>
    <w:rsid w:val="00427C7D"/>
    <w:rsid w:val="004561D4"/>
    <w:rsid w:val="004C303A"/>
    <w:rsid w:val="00531469"/>
    <w:rsid w:val="00546E13"/>
    <w:rsid w:val="00562143"/>
    <w:rsid w:val="0057546A"/>
    <w:rsid w:val="0057666E"/>
    <w:rsid w:val="005864A2"/>
    <w:rsid w:val="0059589F"/>
    <w:rsid w:val="00604ED4"/>
    <w:rsid w:val="0061366F"/>
    <w:rsid w:val="00677565"/>
    <w:rsid w:val="00692FC1"/>
    <w:rsid w:val="00714708"/>
    <w:rsid w:val="007161BB"/>
    <w:rsid w:val="007406A7"/>
    <w:rsid w:val="00742678"/>
    <w:rsid w:val="00747C54"/>
    <w:rsid w:val="00766575"/>
    <w:rsid w:val="007C7E91"/>
    <w:rsid w:val="007E1783"/>
    <w:rsid w:val="008011D0"/>
    <w:rsid w:val="008366BB"/>
    <w:rsid w:val="0084635E"/>
    <w:rsid w:val="008552E4"/>
    <w:rsid w:val="00864129"/>
    <w:rsid w:val="008702D7"/>
    <w:rsid w:val="008953B5"/>
    <w:rsid w:val="00934CA8"/>
    <w:rsid w:val="00940AD2"/>
    <w:rsid w:val="009A53A4"/>
    <w:rsid w:val="009A5EBB"/>
    <w:rsid w:val="009C2C7F"/>
    <w:rsid w:val="009D7B29"/>
    <w:rsid w:val="00A12563"/>
    <w:rsid w:val="00A26D7F"/>
    <w:rsid w:val="00A43B2F"/>
    <w:rsid w:val="00A62DA9"/>
    <w:rsid w:val="00AE04D7"/>
    <w:rsid w:val="00AE1F31"/>
    <w:rsid w:val="00AF2E1F"/>
    <w:rsid w:val="00B05F1B"/>
    <w:rsid w:val="00B07007"/>
    <w:rsid w:val="00B21102"/>
    <w:rsid w:val="00B33E03"/>
    <w:rsid w:val="00B74D23"/>
    <w:rsid w:val="00B82742"/>
    <w:rsid w:val="00BA2B7D"/>
    <w:rsid w:val="00C11B41"/>
    <w:rsid w:val="00C34F45"/>
    <w:rsid w:val="00C76E43"/>
    <w:rsid w:val="00CE638C"/>
    <w:rsid w:val="00D35B3A"/>
    <w:rsid w:val="00D815F5"/>
    <w:rsid w:val="00DD0461"/>
    <w:rsid w:val="00E164DC"/>
    <w:rsid w:val="00E50EEC"/>
    <w:rsid w:val="00E645C7"/>
    <w:rsid w:val="00E6753B"/>
    <w:rsid w:val="00E77043"/>
    <w:rsid w:val="00E77B79"/>
    <w:rsid w:val="00EA0EBF"/>
    <w:rsid w:val="00ED1B02"/>
    <w:rsid w:val="00EE0425"/>
    <w:rsid w:val="00EE050D"/>
    <w:rsid w:val="00F42AD8"/>
    <w:rsid w:val="00F840DD"/>
    <w:rsid w:val="00FD55C6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029C4"/>
  <w15:chartTrackingRefBased/>
  <w15:docId w15:val="{F8BB46FD-5A92-4814-AC39-CCC5813D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D4"/>
  </w:style>
  <w:style w:type="paragraph" w:styleId="Footer">
    <w:name w:val="footer"/>
    <w:basedOn w:val="Normal"/>
    <w:link w:val="FooterChar"/>
    <w:uiPriority w:val="99"/>
    <w:unhideWhenUsed/>
    <w:rsid w:val="00456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D4"/>
  </w:style>
  <w:style w:type="character" w:styleId="Hyperlink">
    <w:name w:val="Hyperlink"/>
    <w:basedOn w:val="DefaultParagraphFont"/>
    <w:uiPriority w:val="99"/>
    <w:unhideWhenUsed/>
    <w:rsid w:val="001E5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B5BB48C667A418BAB8D928BAF7C12" ma:contentTypeVersion="13" ma:contentTypeDescription="Create a new document." ma:contentTypeScope="" ma:versionID="2871e65c257e0e16ec0ae3660db1bb2c">
  <xsd:schema xmlns:xsd="http://www.w3.org/2001/XMLSchema" xmlns:xs="http://www.w3.org/2001/XMLSchema" xmlns:p="http://schemas.microsoft.com/office/2006/metadata/properties" xmlns:ns2="eb45361f-e1fc-4edb-ad6a-a2181d118e57" xmlns:ns3="110aba12-e8e3-4d3c-a7a9-cd3d35f66581" targetNamespace="http://schemas.microsoft.com/office/2006/metadata/properties" ma:root="true" ma:fieldsID="61c61689a582e71bb73f575fdd5876f8" ns2:_="" ns3:_="">
    <xsd:import namespace="eb45361f-e1fc-4edb-ad6a-a2181d118e57"/>
    <xsd:import namespace="110aba12-e8e3-4d3c-a7a9-cd3d35f66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361f-e1fc-4edb-ad6a-a2181d118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aba12-e8e3-4d3c-a7a9-cd3d35f66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A1A6A-23EC-4041-97CD-9540A3738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59C4C-4A94-4B2E-9D22-1EB4FA5F7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5361f-e1fc-4edb-ad6a-a2181d118e57"/>
    <ds:schemaRef ds:uri="110aba12-e8e3-4d3c-a7a9-cd3d35f66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D1547-B284-4131-B5A8-A0C9C1129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Hulbert</dc:creator>
  <cp:keywords/>
  <dc:description/>
  <cp:lastModifiedBy>Gary Reeves</cp:lastModifiedBy>
  <cp:revision>2</cp:revision>
  <dcterms:created xsi:type="dcterms:W3CDTF">2025-02-05T15:34:00Z</dcterms:created>
  <dcterms:modified xsi:type="dcterms:W3CDTF">2025-02-05T15:34:00Z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0x0101003F4B5BB48C667A418BAB8D928BAF7C12</vt:lpwstr>
  </property>
</Properties>
</file>